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27BBC4" w14:textId="77777777" w:rsidR="00885639" w:rsidRDefault="00885639" w:rsidP="00885639">
      <w:pPr>
        <w:pStyle w:val="Heading2"/>
        <w:keepLines/>
        <w:numPr>
          <w:ilvl w:val="0"/>
          <w:numId w:val="0"/>
        </w:numPr>
        <w:spacing w:before="40" w:after="0" w:line="259" w:lineRule="auto"/>
        <w:ind w:left="576"/>
      </w:pPr>
      <w:bookmarkStart w:id="0" w:name="_Toc483400883"/>
      <w:bookmarkStart w:id="1" w:name="_Toc57965657"/>
      <w:r>
        <w:t>Karta kontrolna do weryfikacji wniosku o zasilenie rachunku  KK-3/404</w:t>
      </w:r>
      <w:bookmarkEnd w:id="0"/>
      <w:bookmarkEnd w:id="1"/>
    </w:p>
    <w:p w14:paraId="015AFF6F" w14:textId="77777777" w:rsidR="00885639" w:rsidRDefault="00885639" w:rsidP="00885639"/>
    <w:p w14:paraId="1B0605C4" w14:textId="77777777" w:rsidR="00885639" w:rsidRPr="000F3BAC" w:rsidRDefault="00885639" w:rsidP="00885639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6287E0" wp14:editId="1A039889">
                <wp:simplePos x="0" y="0"/>
                <wp:positionH relativeFrom="column">
                  <wp:posOffset>5116830</wp:posOffset>
                </wp:positionH>
                <wp:positionV relativeFrom="paragraph">
                  <wp:posOffset>72390</wp:posOffset>
                </wp:positionV>
                <wp:extent cx="944245" cy="304800"/>
                <wp:effectExtent l="0" t="0" r="27305" b="19050"/>
                <wp:wrapNone/>
                <wp:docPr id="37" name="Prostokąt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4245" cy="3048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348007" w14:textId="77777777" w:rsidR="00885639" w:rsidRPr="00742233" w:rsidRDefault="00885639" w:rsidP="00885639">
                            <w:pPr>
                              <w:pStyle w:val="BodyText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742233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KK-3/404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6287E0" id="Prostokąt 37" o:spid="_x0000_s1026" style="position:absolute;margin-left:402.9pt;margin-top:5.7pt;width:74.3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" fillcolor="silver">
                <v:textbox>
                  <w:txbxContent>
                    <w:p w14:paraId="1B348007" w14:textId="77777777" w:rsidR="00885639" w:rsidRPr="00742233" w:rsidRDefault="00885639" w:rsidP="00885639">
                      <w:pPr>
                        <w:pStyle w:val="BodyText"/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  <w:r w:rsidRPr="00742233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KK-3/404</w:t>
                      </w:r>
                    </w:p>
                  </w:txbxContent>
                </v:textbox>
              </v:rect>
            </w:pict>
          </mc:Fallback>
        </mc:AlternateContent>
      </w:r>
    </w:p>
    <w:p w14:paraId="5117EBC6" w14:textId="77777777" w:rsidR="00885639" w:rsidRDefault="00885639" w:rsidP="00885639">
      <w:pPr>
        <w:widowControl w:val="0"/>
        <w:autoSpaceDE w:val="0"/>
        <w:autoSpaceDN w:val="0"/>
        <w:adjustRightInd w:val="0"/>
        <w:ind w:left="117"/>
        <w:jc w:val="right"/>
        <w:rPr>
          <w:rFonts w:ascii="Arial" w:hAnsi="Arial" w:cs="Arial"/>
        </w:rPr>
      </w:pPr>
    </w:p>
    <w:p w14:paraId="1DBCD96B" w14:textId="77777777" w:rsidR="00885639" w:rsidRPr="007A1260" w:rsidRDefault="00885639" w:rsidP="00885639">
      <w:pPr>
        <w:widowControl w:val="0"/>
        <w:autoSpaceDE w:val="0"/>
        <w:autoSpaceDN w:val="0"/>
        <w:adjustRightInd w:val="0"/>
        <w:jc w:val="center"/>
        <w:rPr>
          <w:sz w:val="18"/>
          <w:szCs w:val="18"/>
        </w:rPr>
      </w:pPr>
      <w:r w:rsidRPr="001B7F58">
        <w:rPr>
          <w:color w:val="000000"/>
          <w:sz w:val="18"/>
          <w:szCs w:val="18"/>
        </w:rPr>
        <w:t xml:space="preserve">Karta kontrolna do </w:t>
      </w:r>
      <w:r>
        <w:rPr>
          <w:color w:val="000000"/>
          <w:sz w:val="18"/>
          <w:szCs w:val="18"/>
        </w:rPr>
        <w:t>weryfikacji Wniosku o zasilenie rachunku</w:t>
      </w:r>
      <w:r w:rsidRPr="007A1260">
        <w:rPr>
          <w:sz w:val="18"/>
          <w:szCs w:val="18"/>
        </w:rPr>
        <w:br/>
      </w:r>
      <w:r w:rsidRPr="001B7F58">
        <w:rPr>
          <w:color w:val="000000"/>
          <w:sz w:val="18"/>
          <w:szCs w:val="18"/>
        </w:rPr>
        <w:t>nr __  /____ z dnia __ -__ /____</w:t>
      </w:r>
    </w:p>
    <w:p w14:paraId="70EDAECA" w14:textId="77777777" w:rsidR="00885639" w:rsidRPr="007A1260" w:rsidRDefault="00885639" w:rsidP="00885639">
      <w:pPr>
        <w:widowControl w:val="0"/>
        <w:autoSpaceDE w:val="0"/>
        <w:autoSpaceDN w:val="0"/>
        <w:adjustRightInd w:val="0"/>
        <w:jc w:val="center"/>
        <w:rPr>
          <w:sz w:val="18"/>
          <w:szCs w:val="18"/>
        </w:rPr>
      </w:pPr>
      <w:r w:rsidRPr="007A1260">
        <w:rPr>
          <w:sz w:val="18"/>
          <w:szCs w:val="18"/>
        </w:rPr>
        <w:br/>
      </w:r>
      <w:r w:rsidRPr="001B7F58">
        <w:rPr>
          <w:color w:val="000000"/>
          <w:sz w:val="18"/>
          <w:szCs w:val="18"/>
        </w:rPr>
        <w:t xml:space="preserve">Weryfikacja merytoryczna i formalno-rachunkowa sporządzonego </w:t>
      </w:r>
      <w:r w:rsidRPr="007A1260">
        <w:rPr>
          <w:sz w:val="18"/>
          <w:szCs w:val="18"/>
        </w:rPr>
        <w:br/>
      </w:r>
      <w:r>
        <w:rPr>
          <w:color w:val="000000"/>
          <w:sz w:val="18"/>
          <w:szCs w:val="18"/>
        </w:rPr>
        <w:t>Wniosku o zasilenie rachunku do obsługi środka 1.5 Rekompensaty społeczno-gospodarcze w ramach PO „Zrównoważony rozwój sektora rybołówstwa i nadbrzeżnych obszarów rybackich 2007-2013”</w:t>
      </w:r>
    </w:p>
    <w:p w14:paraId="6957822D" w14:textId="77777777" w:rsidR="00885639" w:rsidRPr="007A1260" w:rsidRDefault="00885639" w:rsidP="00885639">
      <w:pPr>
        <w:widowControl w:val="0"/>
        <w:autoSpaceDE w:val="0"/>
        <w:autoSpaceDN w:val="0"/>
        <w:adjustRightInd w:val="0"/>
        <w:rPr>
          <w:sz w:val="18"/>
          <w:szCs w:val="18"/>
        </w:rPr>
      </w:pPr>
      <w:r>
        <w:rPr>
          <w:color w:val="000000"/>
          <w:sz w:val="18"/>
          <w:szCs w:val="18"/>
        </w:rPr>
        <w:t>Znak sprawy</w:t>
      </w:r>
      <w:r w:rsidRPr="007A1260">
        <w:rPr>
          <w:color w:val="000000"/>
          <w:sz w:val="18"/>
          <w:szCs w:val="18"/>
        </w:rPr>
        <w:t xml:space="preserve">               </w:t>
      </w:r>
    </w:p>
    <w:tbl>
      <w:tblPr>
        <w:tblW w:w="0" w:type="auto"/>
        <w:tblInd w:w="-3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7"/>
        <w:gridCol w:w="709"/>
        <w:gridCol w:w="708"/>
        <w:gridCol w:w="709"/>
        <w:gridCol w:w="818"/>
      </w:tblGrid>
      <w:tr w:rsidR="00885639" w:rsidRPr="001B7F58" w14:paraId="6BCFE6D5" w14:textId="77777777" w:rsidTr="00A11BE2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5D29EFDB" w14:textId="77777777" w:rsidR="00885639" w:rsidRPr="007A1260" w:rsidRDefault="00885639" w:rsidP="00A11BE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2CE399E6" w14:textId="77777777" w:rsidR="00885639" w:rsidRPr="007A1260" w:rsidRDefault="00885639" w:rsidP="00A11BE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8"/>
                <w:szCs w:val="18"/>
              </w:rPr>
            </w:pPr>
            <w:r w:rsidRPr="007A1260">
              <w:rPr>
                <w:b/>
                <w:bCs/>
                <w:i/>
                <w:iCs/>
                <w:color w:val="000000"/>
                <w:sz w:val="18"/>
                <w:szCs w:val="18"/>
              </w:rPr>
              <w:t>Sprawdzający</w:t>
            </w:r>
          </w:p>
        </w:tc>
        <w:tc>
          <w:tcPr>
            <w:tcW w:w="1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293D144" w14:textId="77777777" w:rsidR="00885639" w:rsidRPr="007A1260" w:rsidRDefault="00885639" w:rsidP="00A11BE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8"/>
                <w:szCs w:val="18"/>
              </w:rPr>
            </w:pPr>
            <w:r w:rsidRPr="007A1260">
              <w:rPr>
                <w:b/>
                <w:bCs/>
                <w:i/>
                <w:iCs/>
                <w:color w:val="000000"/>
                <w:sz w:val="18"/>
                <w:szCs w:val="18"/>
              </w:rPr>
              <w:t>Zatwierdzający</w:t>
            </w:r>
          </w:p>
        </w:tc>
      </w:tr>
      <w:tr w:rsidR="00885639" w:rsidRPr="001B7F58" w14:paraId="5B0799BE" w14:textId="77777777" w:rsidTr="00A11BE2">
        <w:tc>
          <w:tcPr>
            <w:tcW w:w="69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D75E03" w14:textId="77777777" w:rsidR="00885639" w:rsidRPr="007A1260" w:rsidRDefault="00885639" w:rsidP="00A11BE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>Czynności kontrolne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3E4A77" w14:textId="77777777" w:rsidR="00885639" w:rsidRPr="007A1260" w:rsidRDefault="00885639" w:rsidP="00A11BE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8"/>
                <w:szCs w:val="18"/>
              </w:rPr>
            </w:pPr>
            <w:r w:rsidRPr="007A1260">
              <w:rPr>
                <w:b/>
                <w:bCs/>
                <w:color w:val="000000"/>
                <w:sz w:val="18"/>
                <w:szCs w:val="18"/>
              </w:rPr>
              <w:t>TAK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BBABF9" w14:textId="77777777" w:rsidR="00885639" w:rsidRPr="007A1260" w:rsidRDefault="00885639" w:rsidP="00A11BE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8"/>
                <w:szCs w:val="18"/>
              </w:rPr>
            </w:pPr>
            <w:r w:rsidRPr="007A1260">
              <w:rPr>
                <w:b/>
                <w:bCs/>
                <w:color w:val="000000"/>
                <w:sz w:val="18"/>
                <w:szCs w:val="18"/>
              </w:rPr>
              <w:t>NIE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C122C9" w14:textId="77777777" w:rsidR="00885639" w:rsidRPr="007A1260" w:rsidRDefault="00885639" w:rsidP="00A11BE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8"/>
                <w:szCs w:val="18"/>
              </w:rPr>
            </w:pPr>
            <w:r w:rsidRPr="007A1260">
              <w:rPr>
                <w:b/>
                <w:bCs/>
                <w:color w:val="000000"/>
                <w:sz w:val="18"/>
                <w:szCs w:val="18"/>
              </w:rPr>
              <w:t>TAK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603CC1" w14:textId="77777777" w:rsidR="00885639" w:rsidRPr="007A1260" w:rsidRDefault="00885639" w:rsidP="00A11BE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8"/>
                <w:szCs w:val="18"/>
              </w:rPr>
            </w:pPr>
            <w:r w:rsidRPr="007A1260">
              <w:rPr>
                <w:b/>
                <w:bCs/>
                <w:color w:val="000000"/>
                <w:sz w:val="18"/>
                <w:szCs w:val="18"/>
              </w:rPr>
              <w:t>NIE</w:t>
            </w:r>
          </w:p>
        </w:tc>
      </w:tr>
    </w:tbl>
    <w:p w14:paraId="4DA201DD" w14:textId="77777777" w:rsidR="00885639" w:rsidRPr="007A1260" w:rsidRDefault="00885639" w:rsidP="00885639">
      <w:pPr>
        <w:widowControl w:val="0"/>
        <w:autoSpaceDE w:val="0"/>
        <w:autoSpaceDN w:val="0"/>
        <w:adjustRightInd w:val="0"/>
        <w:rPr>
          <w:sz w:val="18"/>
          <w:szCs w:val="18"/>
        </w:rPr>
      </w:pPr>
    </w:p>
    <w:tbl>
      <w:tblPr>
        <w:tblW w:w="0" w:type="auto"/>
        <w:tblInd w:w="-3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7"/>
        <w:gridCol w:w="709"/>
        <w:gridCol w:w="708"/>
        <w:gridCol w:w="709"/>
        <w:gridCol w:w="818"/>
      </w:tblGrid>
      <w:tr w:rsidR="00885639" w:rsidRPr="001B7F58" w14:paraId="33F7B26D" w14:textId="77777777" w:rsidTr="00A11BE2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2E4E14" w14:textId="77777777" w:rsidR="00885639" w:rsidRPr="00742233" w:rsidRDefault="00885639" w:rsidP="00885639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422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Otrzymano z DWR trzymiesięczną prognozę wydatków dla środka 1.5 Rekompensaty społeczno-gospodarcze oraz analityczne zestawienie beneficjentów przeznaczonych do realizacji w najbliższym kwartale.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764A75" w14:textId="77777777" w:rsidR="00885639" w:rsidRPr="007A1260" w:rsidRDefault="00885639" w:rsidP="00A11BE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132147" w14:textId="77777777" w:rsidR="00885639" w:rsidRPr="007A1260" w:rsidRDefault="00885639" w:rsidP="00A11BE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F0722A" w14:textId="77777777" w:rsidR="00885639" w:rsidRPr="007A1260" w:rsidRDefault="00885639" w:rsidP="00A11BE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589922" w14:textId="77777777" w:rsidR="00885639" w:rsidRPr="007A1260" w:rsidRDefault="00885639" w:rsidP="00A11BE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885639" w:rsidRPr="001B7F58" w14:paraId="0F112528" w14:textId="77777777" w:rsidTr="00A11BE2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84C9DA" w14:textId="77777777" w:rsidR="00885639" w:rsidRPr="00742233" w:rsidRDefault="00885639" w:rsidP="00885639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42233">
              <w:rPr>
                <w:rFonts w:ascii="Times New Roman" w:hAnsi="Times New Roman" w:cs="Times New Roman"/>
                <w:sz w:val="18"/>
                <w:szCs w:val="18"/>
              </w:rPr>
              <w:t xml:space="preserve">Stwierdza się zgodność prognozy wydatków dla środka 1.5 Rekompensaty społeczno-gospodarcze z analitycznym zestawieniem beneficjentów przeznaczonych do realizacji w najbliższym kwartale.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408A42" w14:textId="77777777" w:rsidR="00885639" w:rsidRPr="007A1260" w:rsidRDefault="00885639" w:rsidP="00A11BE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04EC8D" w14:textId="77777777" w:rsidR="00885639" w:rsidRPr="007A1260" w:rsidRDefault="00885639" w:rsidP="00A11BE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F3D09D" w14:textId="77777777" w:rsidR="00885639" w:rsidRPr="007A1260" w:rsidRDefault="00885639" w:rsidP="00A11BE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96E662" w14:textId="77777777" w:rsidR="00885639" w:rsidRPr="007A1260" w:rsidRDefault="00885639" w:rsidP="00A11BE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885639" w:rsidRPr="001B7F58" w14:paraId="3D1A3E4A" w14:textId="77777777" w:rsidTr="00A11BE2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CB240F" w14:textId="77777777" w:rsidR="00885639" w:rsidRPr="00742233" w:rsidRDefault="00885639" w:rsidP="00885639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422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Wydrukowano wyciąg z rachunku bankowego do obsługi płatności ze środka 1.5 pobrany z systemu bankowości elektronicznej B2B lub NBE.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331396" w14:textId="77777777" w:rsidR="00885639" w:rsidRPr="007A1260" w:rsidRDefault="00885639" w:rsidP="00A11BE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834DE9" w14:textId="77777777" w:rsidR="00885639" w:rsidRPr="007A1260" w:rsidRDefault="00885639" w:rsidP="00A11BE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50DD7A" w14:textId="77777777" w:rsidR="00885639" w:rsidRPr="007A1260" w:rsidRDefault="00885639" w:rsidP="00A11BE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4D78A6" w14:textId="77777777" w:rsidR="00885639" w:rsidRPr="007A1260" w:rsidRDefault="00885639" w:rsidP="00A11BE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885639" w:rsidRPr="001B7F58" w14:paraId="46E134ED" w14:textId="77777777" w:rsidTr="00A11BE2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D46963" w14:textId="77777777" w:rsidR="00885639" w:rsidRPr="00742233" w:rsidRDefault="00885639" w:rsidP="00885639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422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Stwierdza się, że wyciąg z rachunku bankowego Agencji na wypłaty dla beneficjentów środka 1.5 z aktualnym stanem na dzień sporządzenia Wniosku o zasilenie rachunku został poświadczony za zgodność z oryginałem.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DBBFE7" w14:textId="77777777" w:rsidR="00885639" w:rsidRPr="007A1260" w:rsidRDefault="00885639" w:rsidP="00A11BE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5DB898" w14:textId="77777777" w:rsidR="00885639" w:rsidRPr="007A1260" w:rsidRDefault="00885639" w:rsidP="00A11BE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7F5120" w14:textId="77777777" w:rsidR="00885639" w:rsidRPr="007A1260" w:rsidRDefault="00885639" w:rsidP="00A11BE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57EB0E" w14:textId="77777777" w:rsidR="00885639" w:rsidRPr="007A1260" w:rsidRDefault="00885639" w:rsidP="00A11BE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885639" w:rsidRPr="001B7F58" w14:paraId="06271C9E" w14:textId="77777777" w:rsidTr="00A11BE2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B854D2" w14:textId="77777777" w:rsidR="00885639" w:rsidRPr="00742233" w:rsidRDefault="00885639" w:rsidP="00885639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422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Numer rachunku bankowego ARiMR wskazany we Wniosku o zasilenie rachunku na który będą przekazane środki finansowe jest zgodny z Umową z NBP na prowadzenie rachunków bankowych ARiMR do obsługi płatności ze środka 1.5. w ramach  PO „Zrównoważony rozwój … 2007-.. 2013.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9AC544" w14:textId="77777777" w:rsidR="00885639" w:rsidRPr="007A1260" w:rsidRDefault="00885639" w:rsidP="00A11BE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8EBEC2" w14:textId="77777777" w:rsidR="00885639" w:rsidRPr="007A1260" w:rsidRDefault="00885639" w:rsidP="00A11BE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38F863" w14:textId="77777777" w:rsidR="00885639" w:rsidRPr="007A1260" w:rsidRDefault="00885639" w:rsidP="00A11BE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9DB49F" w14:textId="77777777" w:rsidR="00885639" w:rsidRPr="007A1260" w:rsidRDefault="00885639" w:rsidP="00A11BE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885639" w:rsidRPr="001B7F58" w14:paraId="7C23A0E1" w14:textId="77777777" w:rsidTr="00A11BE2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819F9C" w14:textId="77777777" w:rsidR="00885639" w:rsidRPr="00742233" w:rsidRDefault="00885639" w:rsidP="00885639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422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Stwierdza się, że kwota wnioskowana została wyliczona prawidłowo z uwzględnieniem aktualnego stanu konta.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D4DEB6" w14:textId="77777777" w:rsidR="00885639" w:rsidRPr="007A1260" w:rsidRDefault="00885639" w:rsidP="00A11BE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70F16B" w14:textId="77777777" w:rsidR="00885639" w:rsidRPr="007A1260" w:rsidRDefault="00885639" w:rsidP="00A11BE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EA4EBE" w14:textId="77777777" w:rsidR="00885639" w:rsidRPr="007A1260" w:rsidRDefault="00885639" w:rsidP="00A11BE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DBA3B1" w14:textId="77777777" w:rsidR="00885639" w:rsidRPr="007A1260" w:rsidRDefault="00885639" w:rsidP="00A11BE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885639" w:rsidRPr="001B7F58" w14:paraId="6FA3FD81" w14:textId="77777777" w:rsidTr="00A11BE2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DFC0EF" w14:textId="77777777" w:rsidR="00885639" w:rsidRPr="00742233" w:rsidRDefault="00885639" w:rsidP="00885639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422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Wniosek o zasilenie rachunku ARiMR (w podziale na współfinansowanie i finansowanie) przygotowano do przekazania do 15-go dnia miesiąca poprzedzającego kwartał wraz z załącznikami (oryginał do Instytucji Zarządzającej oraz pismo do wiadomości do Instytucji Certyfikującej MF)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F991EE" w14:textId="77777777" w:rsidR="00885639" w:rsidRPr="007A1260" w:rsidRDefault="00885639" w:rsidP="00A11BE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6009BE" w14:textId="77777777" w:rsidR="00885639" w:rsidRPr="007A1260" w:rsidRDefault="00885639" w:rsidP="00A11BE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626CED" w14:textId="77777777" w:rsidR="00885639" w:rsidRPr="007A1260" w:rsidRDefault="00885639" w:rsidP="00A11BE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F9B50F" w14:textId="77777777" w:rsidR="00885639" w:rsidRPr="007A1260" w:rsidRDefault="00885639" w:rsidP="00A11BE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</w:tbl>
    <w:p w14:paraId="01411DDA" w14:textId="77777777" w:rsidR="00885639" w:rsidRPr="007A1260" w:rsidRDefault="00885639" w:rsidP="00885639">
      <w:pPr>
        <w:widowControl w:val="0"/>
        <w:autoSpaceDE w:val="0"/>
        <w:autoSpaceDN w:val="0"/>
        <w:adjustRightInd w:val="0"/>
        <w:rPr>
          <w:sz w:val="18"/>
          <w:szCs w:val="18"/>
        </w:rPr>
      </w:pPr>
    </w:p>
    <w:p w14:paraId="3A22DB89" w14:textId="77777777" w:rsidR="00885639" w:rsidRPr="007A1260" w:rsidRDefault="00885639" w:rsidP="00885639">
      <w:pPr>
        <w:widowControl w:val="0"/>
        <w:autoSpaceDE w:val="0"/>
        <w:autoSpaceDN w:val="0"/>
        <w:adjustRightInd w:val="0"/>
        <w:rPr>
          <w:sz w:val="18"/>
          <w:szCs w:val="18"/>
        </w:rPr>
      </w:pPr>
    </w:p>
    <w:p w14:paraId="664CD81B" w14:textId="77777777" w:rsidR="00885639" w:rsidRPr="007A1260" w:rsidRDefault="00885639" w:rsidP="00885639">
      <w:pPr>
        <w:widowControl w:val="0"/>
        <w:autoSpaceDE w:val="0"/>
        <w:autoSpaceDN w:val="0"/>
        <w:adjustRightInd w:val="0"/>
        <w:rPr>
          <w:sz w:val="18"/>
          <w:szCs w:val="18"/>
        </w:rPr>
      </w:pPr>
    </w:p>
    <w:p w14:paraId="2D0B7819" w14:textId="77777777" w:rsidR="00885639" w:rsidRPr="007A1260" w:rsidRDefault="00885639" w:rsidP="00885639">
      <w:pPr>
        <w:widowControl w:val="0"/>
        <w:autoSpaceDE w:val="0"/>
        <w:autoSpaceDN w:val="0"/>
        <w:adjustRightInd w:val="0"/>
        <w:rPr>
          <w:sz w:val="18"/>
          <w:szCs w:val="18"/>
        </w:rPr>
      </w:pPr>
      <w:r w:rsidRPr="007A1260">
        <w:rPr>
          <w:color w:val="000000"/>
          <w:sz w:val="18"/>
          <w:szCs w:val="18"/>
        </w:rPr>
        <w:t xml:space="preserve"> </w:t>
      </w:r>
    </w:p>
    <w:p w14:paraId="2C0B2D53" w14:textId="77777777" w:rsidR="00885639" w:rsidRPr="007A1260" w:rsidRDefault="00885639" w:rsidP="00885639">
      <w:pPr>
        <w:widowControl w:val="0"/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color w:val="000000"/>
          <w:sz w:val="18"/>
          <w:szCs w:val="18"/>
        </w:rPr>
        <w:t>Sporządził i sprawdził:</w:t>
      </w:r>
      <w:r w:rsidRPr="007A1260">
        <w:rPr>
          <w:color w:val="000000"/>
          <w:sz w:val="18"/>
          <w:szCs w:val="18"/>
        </w:rPr>
        <w:t xml:space="preserve">  </w:t>
      </w:r>
      <w:r>
        <w:rPr>
          <w:color w:val="000000"/>
          <w:sz w:val="18"/>
          <w:szCs w:val="18"/>
        </w:rPr>
        <w:t xml:space="preserve">                 </w:t>
      </w:r>
      <w:r w:rsidRPr="007A1260">
        <w:rPr>
          <w:color w:val="000000"/>
          <w:sz w:val="18"/>
          <w:szCs w:val="18"/>
        </w:rPr>
        <w:t xml:space="preserve">                                                                                 </w:t>
      </w:r>
      <w:r>
        <w:rPr>
          <w:color w:val="000000"/>
          <w:sz w:val="18"/>
          <w:szCs w:val="18"/>
        </w:rPr>
        <w:t>Zatwierdził</w:t>
      </w:r>
      <w:r w:rsidRPr="007A1260">
        <w:rPr>
          <w:color w:val="000000"/>
          <w:sz w:val="18"/>
          <w:szCs w:val="18"/>
        </w:rPr>
        <w:t>:</w:t>
      </w:r>
    </w:p>
    <w:p w14:paraId="43D6A59D" w14:textId="77777777" w:rsidR="00885639" w:rsidRPr="007A1260" w:rsidRDefault="00885639" w:rsidP="00885639">
      <w:pPr>
        <w:widowControl w:val="0"/>
        <w:autoSpaceDE w:val="0"/>
        <w:autoSpaceDN w:val="0"/>
        <w:adjustRightInd w:val="0"/>
        <w:jc w:val="both"/>
        <w:rPr>
          <w:sz w:val="18"/>
          <w:szCs w:val="18"/>
        </w:rPr>
      </w:pPr>
      <w:r w:rsidRPr="007A1260">
        <w:rPr>
          <w:b/>
          <w:bCs/>
          <w:color w:val="000000"/>
          <w:sz w:val="18"/>
          <w:szCs w:val="18"/>
        </w:rPr>
        <w:tab/>
      </w:r>
      <w:r w:rsidRPr="007A1260">
        <w:rPr>
          <w:b/>
          <w:bCs/>
          <w:color w:val="000000"/>
          <w:sz w:val="18"/>
          <w:szCs w:val="18"/>
        </w:rPr>
        <w:tab/>
      </w:r>
      <w:r w:rsidRPr="007A1260">
        <w:rPr>
          <w:b/>
          <w:bCs/>
          <w:color w:val="000000"/>
          <w:sz w:val="18"/>
          <w:szCs w:val="18"/>
        </w:rPr>
        <w:tab/>
      </w:r>
      <w:r w:rsidRPr="007A1260">
        <w:rPr>
          <w:b/>
          <w:bCs/>
          <w:color w:val="000000"/>
          <w:sz w:val="18"/>
          <w:szCs w:val="18"/>
        </w:rPr>
        <w:tab/>
      </w:r>
      <w:r w:rsidRPr="007A1260">
        <w:rPr>
          <w:b/>
          <w:bCs/>
          <w:color w:val="000000"/>
          <w:sz w:val="18"/>
          <w:szCs w:val="18"/>
        </w:rPr>
        <w:tab/>
      </w:r>
      <w:r w:rsidRPr="007A1260">
        <w:rPr>
          <w:b/>
          <w:bCs/>
          <w:color w:val="000000"/>
          <w:sz w:val="18"/>
          <w:szCs w:val="18"/>
        </w:rPr>
        <w:tab/>
      </w:r>
    </w:p>
    <w:p w14:paraId="1C9C576C" w14:textId="77777777" w:rsidR="00885639" w:rsidRPr="007A1260" w:rsidRDefault="00885639" w:rsidP="00885639">
      <w:pPr>
        <w:widowControl w:val="0"/>
        <w:autoSpaceDE w:val="0"/>
        <w:autoSpaceDN w:val="0"/>
        <w:adjustRightInd w:val="0"/>
        <w:jc w:val="both"/>
        <w:rPr>
          <w:sz w:val="18"/>
          <w:szCs w:val="18"/>
        </w:rPr>
      </w:pPr>
      <w:r w:rsidRPr="007A1260">
        <w:rPr>
          <w:b/>
          <w:bCs/>
          <w:color w:val="000000"/>
          <w:sz w:val="18"/>
          <w:szCs w:val="18"/>
        </w:rPr>
        <w:tab/>
      </w:r>
      <w:r w:rsidRPr="007A1260">
        <w:rPr>
          <w:b/>
          <w:bCs/>
          <w:color w:val="000000"/>
          <w:sz w:val="18"/>
          <w:szCs w:val="18"/>
        </w:rPr>
        <w:tab/>
      </w:r>
      <w:r w:rsidRPr="007A1260">
        <w:rPr>
          <w:b/>
          <w:bCs/>
          <w:color w:val="000000"/>
          <w:sz w:val="18"/>
          <w:szCs w:val="18"/>
        </w:rPr>
        <w:tab/>
      </w:r>
      <w:r w:rsidRPr="007A1260">
        <w:rPr>
          <w:b/>
          <w:bCs/>
          <w:color w:val="000000"/>
          <w:sz w:val="18"/>
          <w:szCs w:val="18"/>
        </w:rPr>
        <w:tab/>
      </w:r>
      <w:r w:rsidRPr="007A1260">
        <w:rPr>
          <w:b/>
          <w:bCs/>
          <w:color w:val="000000"/>
          <w:sz w:val="18"/>
          <w:szCs w:val="18"/>
        </w:rPr>
        <w:tab/>
      </w:r>
      <w:r w:rsidRPr="007A1260">
        <w:rPr>
          <w:b/>
          <w:bCs/>
          <w:color w:val="000000"/>
          <w:sz w:val="18"/>
          <w:szCs w:val="18"/>
        </w:rPr>
        <w:tab/>
      </w:r>
    </w:p>
    <w:p w14:paraId="34D2867A" w14:textId="77777777" w:rsidR="00885639" w:rsidRPr="007A1260" w:rsidRDefault="00885639" w:rsidP="00885639">
      <w:pPr>
        <w:widowControl w:val="0"/>
        <w:autoSpaceDE w:val="0"/>
        <w:autoSpaceDN w:val="0"/>
        <w:adjustRightInd w:val="0"/>
        <w:jc w:val="both"/>
        <w:rPr>
          <w:sz w:val="18"/>
          <w:szCs w:val="18"/>
        </w:rPr>
      </w:pPr>
      <w:r w:rsidRPr="007A1260">
        <w:rPr>
          <w:color w:val="000000"/>
          <w:sz w:val="18"/>
          <w:szCs w:val="18"/>
        </w:rPr>
        <w:t>……………………………………                                                                ………………………………………..</w:t>
      </w:r>
    </w:p>
    <w:p w14:paraId="0B7DD1A9" w14:textId="77777777" w:rsidR="00885639" w:rsidRPr="007A1260" w:rsidRDefault="00885639" w:rsidP="00885639">
      <w:pPr>
        <w:widowControl w:val="0"/>
        <w:autoSpaceDE w:val="0"/>
        <w:autoSpaceDN w:val="0"/>
        <w:adjustRightInd w:val="0"/>
        <w:jc w:val="both"/>
        <w:rPr>
          <w:sz w:val="18"/>
          <w:szCs w:val="18"/>
        </w:rPr>
      </w:pPr>
      <w:r w:rsidRPr="007A1260">
        <w:rPr>
          <w:color w:val="000000"/>
          <w:sz w:val="18"/>
          <w:szCs w:val="18"/>
        </w:rPr>
        <w:t>Data i podpis pracownika DF                                                                         Data i podpis upoważnionego pracownika DF</w:t>
      </w:r>
    </w:p>
    <w:p w14:paraId="74E103FA" w14:textId="77777777" w:rsidR="00885639" w:rsidRDefault="00885639" w:rsidP="00885639"/>
    <w:p w14:paraId="19D9B130" w14:textId="77777777" w:rsidR="004812AC" w:rsidRDefault="004812AC"/>
    <w:sectPr w:rsidR="004812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3004D5"/>
    <w:multiLevelType w:val="hybridMultilevel"/>
    <w:tmpl w:val="1868A9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6C7003"/>
    <w:multiLevelType w:val="multilevel"/>
    <w:tmpl w:val="0415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5639"/>
    <w:rsid w:val="004812AC"/>
    <w:rsid w:val="00885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4738E"/>
  <w15:chartTrackingRefBased/>
  <w15:docId w15:val="{48D26F4A-75AD-4B14-BEE5-3818B83E4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56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1">
    <w:name w:val="heading 1"/>
    <w:basedOn w:val="Normal"/>
    <w:next w:val="Normal"/>
    <w:link w:val="Heading1Char"/>
    <w:uiPriority w:val="9"/>
    <w:qFormat/>
    <w:rsid w:val="00885639"/>
    <w:pPr>
      <w:keepNext/>
      <w:numPr>
        <w:numId w:val="1"/>
      </w:numPr>
      <w:spacing w:before="227" w:after="113"/>
      <w:outlineLvl w:val="0"/>
    </w:pPr>
    <w:rPr>
      <w:bCs/>
      <w:color w:val="000000"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885639"/>
    <w:pPr>
      <w:keepNext/>
      <w:numPr>
        <w:ilvl w:val="1"/>
        <w:numId w:val="1"/>
      </w:numPr>
      <w:spacing w:before="227" w:after="113"/>
      <w:outlineLvl w:val="1"/>
    </w:pPr>
    <w:rPr>
      <w:bCs/>
      <w:iCs/>
      <w:color w:val="00000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885639"/>
    <w:pPr>
      <w:keepNext/>
      <w:numPr>
        <w:ilvl w:val="2"/>
        <w:numId w:val="1"/>
      </w:numPr>
      <w:spacing w:before="227" w:after="113"/>
      <w:outlineLvl w:val="2"/>
    </w:pPr>
    <w:rPr>
      <w:bCs/>
      <w:color w:val="000000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885639"/>
    <w:pPr>
      <w:keepNext/>
      <w:numPr>
        <w:ilvl w:val="3"/>
        <w:numId w:val="1"/>
      </w:numPr>
      <w:spacing w:before="227"/>
      <w:outlineLvl w:val="3"/>
    </w:pPr>
    <w:rPr>
      <w:bCs/>
      <w:color w:val="000000"/>
      <w:sz w:val="26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885639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885639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885639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885639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qFormat/>
    <w:rsid w:val="00885639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85639"/>
    <w:rPr>
      <w:rFonts w:ascii="Times New Roman" w:eastAsia="Times New Roman" w:hAnsi="Times New Roman" w:cs="Times New Roman"/>
      <w:bCs/>
      <w:color w:val="000000"/>
      <w:kern w:val="32"/>
      <w:sz w:val="28"/>
      <w:szCs w:val="32"/>
      <w:lang w:eastAsia="pl-PL"/>
    </w:rPr>
  </w:style>
  <w:style w:type="character" w:customStyle="1" w:styleId="Heading2Char">
    <w:name w:val="Heading 2 Char"/>
    <w:basedOn w:val="DefaultParagraphFont"/>
    <w:link w:val="Heading2"/>
    <w:uiPriority w:val="9"/>
    <w:rsid w:val="00885639"/>
    <w:rPr>
      <w:rFonts w:ascii="Times New Roman" w:eastAsia="Times New Roman" w:hAnsi="Times New Roman" w:cs="Times New Roman"/>
      <w:bCs/>
      <w:iCs/>
      <w:color w:val="000000"/>
      <w:sz w:val="28"/>
      <w:szCs w:val="28"/>
      <w:lang w:eastAsia="pl-PL"/>
    </w:rPr>
  </w:style>
  <w:style w:type="character" w:customStyle="1" w:styleId="Heading3Char">
    <w:name w:val="Heading 3 Char"/>
    <w:basedOn w:val="DefaultParagraphFont"/>
    <w:link w:val="Heading3"/>
    <w:uiPriority w:val="9"/>
    <w:rsid w:val="00885639"/>
    <w:rPr>
      <w:rFonts w:ascii="Times New Roman" w:eastAsia="Times New Roman" w:hAnsi="Times New Roman" w:cs="Times New Roman"/>
      <w:bCs/>
      <w:color w:val="000000"/>
      <w:sz w:val="26"/>
      <w:szCs w:val="26"/>
      <w:lang w:eastAsia="pl-PL"/>
    </w:rPr>
  </w:style>
  <w:style w:type="character" w:customStyle="1" w:styleId="Heading4Char">
    <w:name w:val="Heading 4 Char"/>
    <w:basedOn w:val="DefaultParagraphFont"/>
    <w:link w:val="Heading4"/>
    <w:uiPriority w:val="9"/>
    <w:rsid w:val="00885639"/>
    <w:rPr>
      <w:rFonts w:ascii="Times New Roman" w:eastAsia="Times New Roman" w:hAnsi="Times New Roman" w:cs="Times New Roman"/>
      <w:bCs/>
      <w:color w:val="000000"/>
      <w:sz w:val="26"/>
      <w:szCs w:val="28"/>
      <w:lang w:eastAsia="pl-PL"/>
    </w:rPr>
  </w:style>
  <w:style w:type="character" w:customStyle="1" w:styleId="Heading5Char">
    <w:name w:val="Heading 5 Char"/>
    <w:basedOn w:val="DefaultParagraphFont"/>
    <w:link w:val="Heading5"/>
    <w:uiPriority w:val="9"/>
    <w:rsid w:val="00885639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basedOn w:val="DefaultParagraphFont"/>
    <w:link w:val="Heading6"/>
    <w:uiPriority w:val="9"/>
    <w:rsid w:val="00885639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Heading7Char">
    <w:name w:val="Heading 7 Char"/>
    <w:basedOn w:val="DefaultParagraphFont"/>
    <w:link w:val="Heading7"/>
    <w:uiPriority w:val="9"/>
    <w:rsid w:val="0088563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basedOn w:val="DefaultParagraphFont"/>
    <w:link w:val="Heading8"/>
    <w:uiPriority w:val="9"/>
    <w:rsid w:val="00885639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basedOn w:val="DefaultParagraphFont"/>
    <w:link w:val="Heading9"/>
    <w:uiPriority w:val="9"/>
    <w:rsid w:val="00885639"/>
    <w:rPr>
      <w:rFonts w:ascii="Arial" w:eastAsia="Times New Roman" w:hAnsi="Arial" w:cs="Arial"/>
      <w:lang w:eastAsia="pl-PL"/>
    </w:rPr>
  </w:style>
  <w:style w:type="paragraph" w:styleId="ListParagraph">
    <w:name w:val="List Paragraph"/>
    <w:basedOn w:val="Normal"/>
    <w:uiPriority w:val="34"/>
    <w:qFormat/>
    <w:rsid w:val="0088563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85639"/>
    <w:pPr>
      <w:spacing w:after="12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8856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E41EC0C64468478AFCF29ADCD73304" ma:contentTypeVersion="15" ma:contentTypeDescription="Create a new document." ma:contentTypeScope="" ma:versionID="5a7731c3e69a046fc3706db0a7982aad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16d759102b0d9409e5fe4d5f378cbcf9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2D1D17A0-84AD-4CF4-A10D-5F9A7F1B3800}"/>
</file>

<file path=customXml/itemProps2.xml><?xml version="1.0" encoding="utf-8"?>
<ds:datastoreItem xmlns:ds="http://schemas.openxmlformats.org/officeDocument/2006/customXml" ds:itemID="{5091E288-0130-481B-89EC-F7C0A975ADF3}"/>
</file>

<file path=customXml/itemProps3.xml><?xml version="1.0" encoding="utf-8"?>
<ds:datastoreItem xmlns:ds="http://schemas.openxmlformats.org/officeDocument/2006/customXml" ds:itemID="{707E769B-27B2-48C4-9413-6944F690631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330</Words>
  <Characters>1981</Characters>
  <Application>Microsoft Office Word</Application>
  <DocSecurity>0</DocSecurity>
  <Lines>16</Lines>
  <Paragraphs>4</Paragraphs>
  <ScaleCrop>false</ScaleCrop>
  <Company/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Osypenko, Oleksandr</dc:creator>
  <cp:keywords/>
  <dc:description/>
  <cp:lastModifiedBy>Osypenko, Oleksandr</cp:lastModifiedBy>
  <cp:revision>1</cp:revision>
  <dcterms:created xsi:type="dcterms:W3CDTF">2022-10-13T16:02:00Z</dcterms:created>
  <dcterms:modified xsi:type="dcterms:W3CDTF">2022-10-13T16:03:00Z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